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wyrzeźbił ― JAHWE ― człowieka, proch z ― ziemi i tchnął w ― oblicze jego dech życia i stał się ―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człowieka, proch z ziemi,* i tchnął w jego nozdrza dech życia** – i człowiek stał się żywą duszą.***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JAHWE, Bóg, ukształtował z prochu ziemi człowieka, tchnął w jego nozdrza dech życia i 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ukształtował człowieka z prochu ziemi i tchnął w jego nozdrza tchnienie życia. I człowiek stał się żywą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Pan Bóg człowieka z prochu ziemi, i natchnął w oblicze jego dech żywota. I stał się człowiek duszą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tedy JAHWE Bóg człowieka z mułu ziemie i natchnął w oblicze jego dech żywota, i zstał się człowiek w duszę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Bóg ulepił człowieka z prochu ziemi i tchnął w jego nozdrza tchnienie życia, wskutek czego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Pan Bóg człowieka z prochu ziemi i tchnął w nozdrza jego dech życia. Wtedy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ulepił człowieka z prochu ziemi i tchnął w jego nozdrza tchnienie życia, tak że człowiek stał się żywą istotą.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człowieka z prochu ziemi i tchnął w jego nozdrza tchnienie życia. Odtąd 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ukształtował Jahwe-Bóg człowieka, proch z roli, i tchnął w jego nozdrza oddech życia, i tak stał się człowiek istotą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nadał kształt człowiekowi. [Ukształtował go] z prochu ziemi i tchnął w jego nozdrza duszę życia. I człowiek stał się mówiącą istotą.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 порох з землі, і вдихнув в її лице подих життя, і стала людина душею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WIEKUISTY, Bóg, utworzył człowieka z prochu ziemi oraz tchnął w jego nozdrza dech życia, a człowiek stał się istotą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przystąpił do kształtowania człowieka z prochu ziemi, i tchnął w jego nozdrza dech życia, i człowiek stał się duszą żyjącą.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 l. gleby; </w:t>
      </w:r>
      <w:r>
        <w:rPr>
          <w:rtl/>
        </w:rPr>
        <w:t>אֲדָמָה</w:t>
      </w:r>
      <w:r>
        <w:rPr>
          <w:rtl w:val="0"/>
        </w:rPr>
        <w:t xml:space="preserve"> (’adama h) może, w zależności od kontekstu, ozn. ziemię, proch (tj. ziemię jako materiał), grunt, pole. W &lt;x&gt;10 2:4-7&lt;/x&gt; </w:t>
      </w:r>
      <w:r>
        <w:rPr>
          <w:rtl/>
        </w:rPr>
        <w:t>אֲדָמָה</w:t>
      </w:r>
      <w:r>
        <w:rPr>
          <w:rtl w:val="0"/>
        </w:rPr>
        <w:t xml:space="preserve"> występuje w kontekście </w:t>
      </w:r>
      <w:r>
        <w:rPr>
          <w:rtl/>
        </w:rPr>
        <w:t>אֶרֶץ</w:t>
      </w:r>
      <w:r>
        <w:rPr>
          <w:rtl w:val="0"/>
        </w:rPr>
        <w:t xml:space="preserve"> (’erets), czyli: ziemia, w zn. bliskoznacznym do </w:t>
      </w:r>
      <w:r>
        <w:rPr>
          <w:rtl/>
        </w:rPr>
        <w:t>אֲדָמָה</w:t>
      </w:r>
      <w:r>
        <w:rPr>
          <w:rtl w:val="0"/>
        </w:rPr>
        <w:t xml:space="preserve"> , szczególnie że mamy tu do czynienia z grą słów: człowiek – ziemia, adam – adama (</w:t>
      </w:r>
      <w:r>
        <w:rPr>
          <w:rtl/>
        </w:rPr>
        <w:t>אָדָם – אֲדָמָה</w:t>
      </w:r>
      <w:r>
        <w:rPr>
          <w:rtl w:val="0"/>
        </w:rPr>
        <w:t>), w rodzaju: ziemianin – ziemia.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dech życia, </w:t>
      </w:r>
      <w:r>
        <w:rPr>
          <w:rtl/>
        </w:rPr>
        <w:t>נִׁשְמַת חַּיִים</w:t>
      </w:r>
      <w:r>
        <w:rPr>
          <w:rtl w:val="0"/>
        </w:rPr>
        <w:t xml:space="preserve"> (niszmat chajjim), zob. &lt;x&gt;220 32:8&lt;/x&gt;; &lt;x&gt;240 20:27&lt;/x&gt;.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żywą duszą, </w:t>
      </w:r>
      <w:r>
        <w:rPr>
          <w:rtl/>
        </w:rPr>
        <w:t>לְנֶפֶׁש חַּיָה</w:t>
      </w:r>
      <w:r>
        <w:rPr>
          <w:rtl w:val="0"/>
        </w:rPr>
        <w:t xml:space="preserve"> (lenefesz chaja h), lub: żywym tchnieniem. Podobne określenie odnosi się do zwierząt: &lt;x&gt;10 1:20&lt;/x&gt;, 24, 30;&lt;x&gt;10 2:19&lt;/x&gt;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2024-04-29T20:15:35Z</dcterms:modified>
</cp:coreProperties>
</file>