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skończył, dodała: Napoję też twoje wielbłądy. Niech i one ugaszą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dała mu się napić, powiedziała: Naczerpię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dla twoich wielbłądów, aby napiły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dała napić, rzekła: I wielbłądom twoim naczerpię,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napił, przydała: I owszem, i wielbłądom twoim naczerpam wody, aż się wszyscy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napoiła, rzekła: Także dla twych wielbłądów naczerpię wody, aby mogły pić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rzekła: Również dla wielbłądów twoich naczerpię wody, aż się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dała mu się napić, powiedziała: Zaczerpnę także dla twoich wielbłądów, żeby się napiły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napił, powiedziała: „Naczerpię wody także dla twoich wielbłądów, aby piły według potrzeby”.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wylała z dzbana wodę do koryta, pobiegła znowu do studni zaczerpnąć i 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Skończyła go poić i powiedziała: Dla twoich wielbłądów też naczerpię, aż się napiją.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І дам пити твоїм верблюдам, доки всі не напються.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dała mu się napić, powiedziała: Także dla twoich wielbłądów będę czerpać, dopóki się nie napiją.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dała mu się napić, rzekła: ”Naczepię też wody dla twoich wielbłądów, aż się napiją”.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2024-05-17T18:20:21Z</dcterms:modified>
</cp:coreProperties>
</file>