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7"/>
        <w:gridCol w:w="6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Izaak, by porozmyślać* przed wieczorem na polu. Wtem podniósł swe oczy i zobaczył, że nadciągają wielbłądy.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porozmyślać, </w:t>
      </w:r>
      <w:r>
        <w:rPr>
          <w:rtl/>
        </w:rPr>
        <w:t>לָׂשּוחַ</w:t>
      </w:r>
      <w:r>
        <w:rPr>
          <w:rtl w:val="0"/>
        </w:rPr>
        <w:t xml:space="preserve"> (lasuach), hl, lub: porozmawiać, wg G: ἀδολεσχῆσαι.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2024-05-21T05:37:18Z</dcterms:modified>
</cp:coreProperties>
</file>