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kolejną studnię, którą wykopali jego słudzy, też wybuchł spór, stąd Izaak nazwał ją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drugą studnię, również kłócili się o nią. Dlatego nazwał ją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drugą studnią, i swarzyli się też o nię; dla tegoż nazwał imię jej Sydna.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jeszcze i inszą: i o tę także swarzyli się. I nazwał ją Nieprzyjaźnią.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i znów powstał o nią spór; toteż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też spierali się o nią: dlatego nazwał ją Sytna (Zwada).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znowu się o nią sprzeczali. Nazwał ją więc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inną studnię, znów kłócili się o nią. Dlatego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ale i o nią wszczęto kłótnię. Nazwał ją dlatego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Wykopali inną studnię i o nią też się spierali. I nadał jej nazwę Sitna.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другу криницю, судилися ж і за неї. І прозвав її імя Ворожнеча.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też inną studnię, ale również się o nią spierali; więc nazwał jej imię Sytna.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też kopać inną studnię i o nią także się pokłócili. Dlatego nadał jej nazwę Sitna.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2024-05-16T21:10:25Z</dcterms:modified>
</cp:coreProperties>
</file>