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mój ojcze — powiedział. — Ten jest pierworodny. Na jego głowie połóż, proszę,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swego ojca: Nie tak, mój ojcze. Ten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pierworodny, połóż swoją prawą rękę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mój; albowiem ten jest pierworodny, włóżże prawicę swoję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ojca: Nie tak ma być, ojcze: bo ten jest pierworodny; połóż prawicę twą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ojca: Nie tak, mój ojcze, gdyż ten jest pierworodny; połóż twą prawicę na głowie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mój, gdyż ten jest pierworodny, na jego głowę połóż prawicę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ojca: Nie tak mój ojcze, bo to ten jest pierworodny! Połóż swoją prawą rękę na jego głowie!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ojca: „Mój ojcze, nie tak. Przecież ten jest starszy. Połóż więc swoją prawą rękę na jego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przy tym do ojca: - Nie tak, ojcze! Bo ten jest pierworodnym.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 do swojego ojca: Nie tak, mój ojcze, bo ten jest pierworodny. Połóż prawą rękę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свому батькові: Не так, батьку: бо цей первородний, поклади твою правицю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Josef powiedział do swojego ojca: Nie tak, mój ojcze; gdyż ten jest pierworodny; połóż twoją prawicę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swego ojca: ”Nie tak, ojcze mój, gdyż ten jest pierworodny. Włóż swą prawicę na jego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2024-05-21T22:35:18Z</dcterms:modified>
</cp:coreProperties>
</file>