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0"/>
        <w:gridCol w:w="5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 – wilk drapieżny,* rano pożre zdobycz, a wieczorem rozdzieli łup.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 — wilk drapieżny, rano pożre zdobycz, wieczorem rozdzieli łup!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Beniamin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drapieżny wilk, rano będzie jeść zdobycz, a wieczorem będzie dzielił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Benjamin jako wilk porywający, rano jeść będzie łup, a wieczór będzie dzielił korzyść.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Beniamin, wilk drapieżny, rano będzie jadł łup, a wieczór będzie dzielił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 - wilk drapieżny, co rano rozrywa zdobycz, a wieczorem rozdziela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 - wilk drapieżny, Rano pożera zdobycz, Wieczorem dzieli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 to drapieżny wilk, rano pożera zdobycz, a łup dzieli wieczorem.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 to wilk drapieżny, już rano zjada zdobycz, a wieczorem rozdziela łupy”.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 to wilk drapieżny: Rankiem zdobycz pożera, Wieczorem rozdziela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Binjamin - wilk drapieżny. Rano zjada zdobycz, a wieczorem dzieli łup.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Веніамин вовк хижий; вранці ще їсть, і ввечорі сховає їжу.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Binjamin drapieżny wilk; z rana pożera łup, a wieczorem rozdziela zdobycz.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”Beniamin będzie rozszarpywał jak wilk. Rano zje upolowane zwierzę, a wieczorem rozdzieli łup”.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8:40&lt;/x&gt;; &lt;x&gt;130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2024-05-21T11:49:42Z</dcterms:modified>
</cp:coreProperties>
</file>