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tamten odmówił odstąpienia, Abner uderzył go końcem włóczni pod piąte (żebro),* tak że włócznia wyszła mu tyłem, i padł tam, i skonał na miejscu. A każdy, kto doszedł do miejsca, gdzie padł i skonał Asael, przystawał.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2024-05-16T18:13:43Z</dcterms:modified>
</cp:coreProperties>
</file>