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powiedział do niego: Nie bój się, gdyż bardzo chcę wyświadczyć ci łaskę ze względu na Jonatana, twojego ojca. Zwracam* ci całe pole** Saula, twojego ojca,*** a ty będziesz jadł chleb zawsze przy moim stole.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MT pf. postanowienia.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posiadłość.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 rzeczy samej Saul był dziadkiem Mefiboszeta, być może pierwotnie występowało </w:t>
      </w:r>
      <w:r>
        <w:rPr>
          <w:rtl/>
        </w:rPr>
        <w:t>אבי אביך</w:t>
      </w:r>
      <w:r>
        <w:rPr>
          <w:rtl w:val="0"/>
        </w:rPr>
        <w:t xml:space="preserve"> , jak w G: πατρὸς τοῦ πατρός σου. Mogłoby też być: </w:t>
      </w:r>
      <w:r>
        <w:rPr>
          <w:rtl/>
        </w:rPr>
        <w:t>אבי אבי</w:t>
      </w:r>
      <w:r>
        <w:rPr>
          <w:rtl w:val="0"/>
        </w:rPr>
        <w:t xml:space="preserve"> , choć takie określenie nie pojawia się nigdzie w ST. Zob. jednak w. 9, gdzie Mefiboszet nazwany jest synem Saula, por. &lt;x&gt;10 31:28&lt;/x&gt;; &lt;x&gt;80 4:17&lt;/x&gt;.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2024-05-15T07:29:18Z</dcterms:modified>
</cp:coreProperties>
</file>