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uśmiercił go w trzecim* roku (panowania) Asy, króla Judy, i objął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zabił go w trzecim roku panowania Asy, króla Judy,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zabił go w trzecim roku Asy, króla Judy,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Baaza roku trzeciego Azy, króla Judzkiego, a sam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go tedy Baasa roku trzeciego Asa, króla Judzkiego,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to jest w trzecim roku [panowania] Asy, króla Judy, Basza zabił go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Baasza pozbawił go życia w trzecim roku panowania Asy, króla judzkiego, i objął za niego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Basza w trzecim roku panowania Asy, króla Judy,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trzecim roku rządów Asy, króla Judy, kiedy Basza zabił Nadaba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zamordował go w trzecim roku [panowania] króla judzkiego Asy i panował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його Вааса в третому році Аси сина Авії царя Юди, і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trzeciego roku Asy, króla judzkiego, zabił go Baesza i zamiast niego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Uśmiercił go więc Baasza w trzecim roku Asy, króla Judy,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G Mss 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2024-04-29T06:12:15Z</dcterms:modified>
</cp:coreProperties>
</file>