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świątynia zatem była całkowicie wyłożona złotem, również cały ołtarz, który stał przed miejscem wewnętrznym.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dom pokrył złotem; tak go wykończył. Cały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Miejscem Najświętszym,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wszystek dom obił złotem, nie opuszczając żadnej strony, i cały ołtarz, który był przed świątnicą najświętszą,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niczego w kościele, czego by złotem nie okryto, ale i wszytek ołtarz wyrocznice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złotem całą świątynię, dokładnie całą świątynię, i również pokrył złotem cały ołtarz, który był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kazał dokładnie wyłożyć złotem, także i ołtarz, który był wewnątrz przybytku,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dom wyłożył złotem, cały dom aż do końca, jak również cały ołtarz, który był przed Miejscem Najświętszym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on złotem cały dom i ołtarz, znajdujący się w jego najbardziej wewnętrznym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pokrył złotem, dosłownie całą Świątynię i cały ołtarz, który stał przed miejscem Najświętszym,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в давірі два херувими десяти ліктів величини на 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cały Przybytek pokrył złotem – cały Przybytek aż do końca – nadto pokrył złotem cały ołtarz przy Mównicy.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cały dom złotem, aż wykończył cały dom; również cały ołtarz, który był przed najskrytszym pomieszczeniem,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2024-05-12T14:37:26Z</dcterms:modified>
</cp:coreProperties>
</file>