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tam o Twoim sławnym imieniu i o Twojej mocnej ręce, i o Twoim wyciągniętym ramieniu —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imieniu, twojej mocnej ręce i twoim wyciągniętym ramieniu), gdy przyjdzie i będzie się modlić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usłyszą o imieniu twojem wielkiem, i o ręce twojej możnej, i o ramieniu twojem wyciągnionem,) przyjdzieli tedy, a będzie się modlił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a będzie się modlił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słychać o Twoim wielkim imieniu i o Twej mocnej ręce, i wyciągniętym ramieniu - gdy przyjdzie i będzie się modlić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mocy, i o twoim wyciągniętym ramieniu - gdy tedy przyjdzie i modlić się będzie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ręce i Twoim wyciągniętym ramieniu – przyjdzie i będzie się modlić w tym domu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usłyszy o Twoim wielkim imieniu, a także o Twojej mocnej ręce i wzniesionym ramieniu - gdy więc przyjdzie,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[ludzie] słyszą o Twoim wielkim Imieniu, o mocnej Twojej ręce, o Twym wyciągniętym ramieniu - [skoro więc] przyjdzie i będzie się modlił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Imieniu, o Twojej przemożnej ręce i o Twoim wyciągniętym ramieniu jeśli przybędzie i pomodli się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 i o twej silnej ręce, i o twoim wyciągniętym ramieniu), i przyszedłszy, będzie się modlił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2024-05-15T18:28:05Z</dcterms:modified>
</cp:coreProperties>
</file>