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posiadał też statki w Esjon-Geber, leżącym przy Elat nad brzegiem Morza Czerwonego,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też okręty w Esjon-Geber koło Elat, nad brzegiem Morza Czerwonego,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Okrętów też nabudował król Salomon w Asyjongaber, które jest podle Elotu, nad brzegiem morza czerwonego,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Salomon okrętów w Asjongaber, który jest blisko Ailat na brzegu morza czerwonego w ziemi Idumejskiej.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flotę w Esjon-Geber koło Elat nad brzegiem Morza Czerwonego,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także zbudować okręty w Esjon-Geber, które jest przy Elat nad brzegiem Morza Czerwonego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wybudował również statki w Esjon-Geber położonym przy Elat nad brzegiem Morza Sitowia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również flotę w Esjon-Geber, które znajduje się w ziemi Edomu, w Elat nad brzegiem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okręty w Ecjon-Geber, które [leży w sąsiedztwie] Elot, nad brzegiem Morza Sitowia,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Salomon wybudował okręty w Ecjon–Geber, położonym przy Elath, nad brzegiem morza Sitowia,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flota okrętów, które król Salomon zbudował w Ecjon-Geber, przy Elot, nad brzegiem Morza Czerwonego,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2024-05-17T19:14:29Z</dcterms:modified>
</cp:coreProperties>
</file>