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Egiptowi, tej nadłamanej lasce z trzciny, na której gdy ktoś się oprze, wbija mu się ona boleśnie w dłoń — bo taki właśnie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opierasz się na tej nadłamanej lasce trzcinowej — na Egipcie — która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spolegasz na Egipcie, jako na lasce trzcinnej, i to nałamanej, którą jeźliby się kto podpierał, tedy wnijdzie w rękę jego i przekole ją. Takić jest Farao, król Egipski, wszystkim, co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masz nadzieję w lasce trzcinnej i złamanej, w Egipcie, którą jeśli się człowiek podeprze, złamana wnidzie w rękę jego i przekole ją? Tak ci jest Farao, król Egipski, wszytkim,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oprze na niej,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teraz swoją ufność na tej nadłamanej lasce trzcinowej,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Złożyłeś ufność w Egipcie, w tej złamanej trzcinowej lasce, która się wbija i przebija dłoń każdego, kto się na niej oprze. Taki jest faraon, król egipski,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polegasz na Egipcie, na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teraz opierasz swą ufność na tej złamanej lasce trzcinowej - na Egipcie - na której gdy ktoś się wesprze, wbija się mu w dłoń i przebija ją. Takim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polegasz na owej nadłamanej lasce trzciny, która wbija się w dłoń i ją przebija, gdy ktoś się na niej oprze; na Micraimie. Takim jest faraon dla wszystkich,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2024-05-16T15:19:34Z</dcterms:modified>
</cp:coreProperties>
</file>