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uznał ten spis za niewłaściwy i zadał Izraelowi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podobała się też Bogu ta rzecz,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podobała się Bogu ta rzecz; przetoż pokarał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Bogu, co było rozkazano, i skarał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sprawa ta była zła w oczach Boga,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zło uchodziła też ta rzecz w oczach Pana, więc ugodził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również Bogu, więc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spodobało się to Panu i dlatego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 się ten czyn Bogu i 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виявилося перед Богом це діло, і Він побив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zadrżało oko Boga na tą sprawę; dlatego ukarał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była zła w oczach prawdziwego Boga, toteż zadał on cios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2024-05-16T19:39:36Z</dcterms:modified>
</cp:coreProperties>
</file>