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18:30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2"/>
        <w:gridCol w:w="68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król Aramu nakazał dowódcom rydwanów, których miał: Nie walczcie z małym ani z wielkim, tylko z samym królem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2024-05-13T21:05:41Z</dcterms:modified>
</cp:coreProperties>
</file>