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Hiskiasza wraz z przejawami jego pobożności zostały opisane w Widzeniu proroka Izajasza, syna Amosa,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Ezechiasza i jego życzliwość są zapisane w widzeniu proroka Izajasza, syna Amosa, i w 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Ezechyjaszowe, i dobroczynności jego, napisane są w widzeniu Izajasza proroka, syna Amosowego,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Ezechiaszowych i miłosierdzia jego napisane są w Widzeniu Izajasza, syna Amos, proroka,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dziejów Ezechiasza i czyny jego pobożności opisane są w widzeniu proroka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 opisane są w widzeniu proroka Izajasza, syna Amosa, oraz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Ezechiasza, jego pobożność – są oto opisane w wizji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Ezechiasza i jego pobożne dzieła zostały opisane w Księdze objawień proroka Izajasza, syna Amosa, oraz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Ezechiasza i dzieła jego pobożności są opisane w widzeniu proroka Izajasza, syna Amoca, a także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Езекії і його милосердя, ось це записане в пророцтві пророка Ісаї сина Амоса 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Chiskjasza i jego dobroczynności, opisane są w widzeniu proroka Jezajasza, syna Amoca, oraz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Ezechiasza oraz przejawy jego lojalnej życzliwości są opisane w wizji proroka Izajasza, syna Amoca,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2024-05-17T13:47:16Z</dcterms:modified>
</cp:coreProperties>
</file>