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zabijali baranki paschalne, przekazywali kapłanom ich krew do pokropienia ołtarza i usuwali z zabitych zwierząt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zabili baranki paschalne, kapłani kropili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krwią, a Lewici obdzierali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baranki wielkanocne, a kapłani kropili krwią ich, a Lewitowie odzierali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ofiarowano Fase. I kropili kapłani krew rękami swymi, a Lewitowie darli skóry całopalenia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paschę; kapłani [brali] z ich rąk i wylewali krew, a tymczasem lewici odzierali żertwy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zaś kropili odbieraną z ich rąk krwią, podczas gdy Lewici obdzierali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baranki na ofiarę paschalną, kapłani skrapiali ołtarz ich krwią, a lewici odzierali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rozpoczęto zabijanie baranków paschalnych. Kapłani wylewali krew, a lewici ściągali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Paschę; kapłani kropili krwią [baranków], a lewici zdejmowali z nich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закололи пасху, і священики з їхньої руки вилили кров і Левіти обдерли.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zabijali ofiary paschalne, a kapłani kropili krwią z ich ręki, zaś Lewici je rozbierali.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zarzynania ofiary paschalnej, a kapłani kropili krwią, którą otrzymywali z ich ręki, podczas gdy Lewici ściągali skóry.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2024-05-14T22:20:19Z</dcterms:modified>
</cp:coreProperties>
</file>