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więc to co rano, każdy według możności zjedzenia, a gdy słońce przygrzało, to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zatem ten pokarm co rano, każdy tyle, ile był w stanie zjeść, bo gdy słońce przygrzało, to coś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to więc każdego ranka, każdy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mógł zjeść. A gdy słońce zaczynało grzać,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zbierali to na każdy dzień rano, każdy według tego, co mógł zjeść; a gdy się zagrzało słońce, tedy ono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zbierali poranu każdy, ile mogło być dosyć ku jedzeniu; a gdy się zagrzało słońce,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to każdego rana, każdy według swych potrzeb. Lecz gdy słońce goręcej przygrzewało,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zbierali to co rano, każdy według swojej potrzeby; a gdy słońce grzało, topniało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codziennie rano, każdy według swych potrzeb. A gdy słońce przygrzewało, wtedy reszta topniała.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wszyscy zbierali tyle, ile potrzebowali na posiłek, a gdy zaczynało grzać słońce, reszta się rozpływała.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zebrali dwa razy tyle pożywienia, po dwa gomery na każdego. Wtedy wszyscy książęta rodów poszli donieść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to każdego ranka, każdy według tego, ile zjadał, a gdy słońce przygrzewało - rozpuszczało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зібрав його рано вранці достатньо для себе, а коли припекло сонце, воно топилося.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zbierali każdego ranka, każdy według swojej potrzeby; bo kiedy zagrzało słońce – wtedy to stopniało.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rano to zbierali, każdy stosownie do tego, ile zjada. Gdy słońce zaczynało grzać, wówczas to topniało.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2024-05-14T18:22:27Z</dcterms:modified>
</cp:coreProperties>
</file>