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otworzy studnię lub jeśli ktoś wykopie studnię i jej nie przykryje, a wpadnie do niej bydlę* albo osioł,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pozostawi otwartą studnię lub jeśli taką wykopie i jej nie przykryje, a wpadnie do niej bydlę albo osioł,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zostawi studnię odkrytą lub jeśli ktoś wykopie studnię i nie nakryje jej, a wpadnie w nią wół lub osioł;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otworzył studnią, albo jeźliby kto wykopał studnią, i nie nakryłby jej, a wpadłby w nią wół albo osieł: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otworzył studnię i wykopał, a nie nakryłby jej, a wpadłby w nię wół abo osieł,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zostawił cysternę odkrytą albo jeśliby ktoś wykopał cysternę, a nie przykrył jej, i wpadłby tam wół lub osioł,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zostawi studnię otwartą albo jeżeli ktoś wykopie studnię i nie przykryje jej, a wpadnie do niej wół albo osioł,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otworzy lub wykopie studnię i jej nie przykryje, a wpadnie tam wół lub osioł,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zostawi odkrytą studnię lub wykopie ją i nie zabezpieczy, wskutek czego wpadnie do niej wół lub osioł,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otworzy studnię albo jeżeli wykopie studnię, a nie nakryje jej, a jakiś wół albo osioł wpadnie do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ktoś otworzy dół lub jeśli ktoś wykopie dół i nie przykryje go i wpadnie w niego byk lub osioł,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відкриє яму, чи викопає яму і її не закриє, і впаде туди теля чи осел,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otworzy jamę, lub jeśli ktoś wykopał studnię i jej nie przykrył, a wpadnie tam byk, lub osioł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ktoś odkryje dół albo jeśli ktoś wykopie dół i go nie przykryje, a wpadnie weń byk lub osioł,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bydlę, ּׁ</w:t>
      </w:r>
      <w:r>
        <w:rPr>
          <w:rtl/>
        </w:rPr>
        <w:t>שֹור</w:t>
      </w:r>
      <w:r>
        <w:rPr>
          <w:rtl w:val="0"/>
        </w:rPr>
        <w:t xml:space="preserve"> (szor), lub: byk; w kontekście ofiarniczym: cielec.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2024-05-16T01:27:32Z</dcterms:modified>
</cp:coreProperties>
</file>