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oliwę do namaszczania, świętą, i wonne kadzidło, czyste, dzieło mieszacza.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sztuką aptekarską Besalel sporządził również święty olej do namaszczania oraz czyste, 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olejek do świętego namaszczenia i wonne kadzidło, tak jak się robi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olejek pomazywania świętego, i kadzenie wonne,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olejek na maść poświęcenia i kadzenie z wonnych rzeczy naczystszych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święty olej namaszczenia oraz pachnące kadzidło, jak to robi sporządzający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też, tak jak się sporządza wonności, święty olej do namaszczania i wonne, czyste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olej do świętego namaszczania i wonne, czyste kadzidło, tak jak się robi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też, według zasad przyrządzania wonności, olej do namaszczenia i 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 święty olej do namaszczania, i czyste, pachnące kadzidło, dzieło wytrawnego zielarza.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święty olej namaszczenia, i czyste wonne kadzidło, tak jak robi to wytwórca pachnideł.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Przyrządził również olej do świętego namaszczania oraz czyste kadzidło z wonności, wykonane metodą tych, co mieszają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sporządził olejek do świętego namaszczania i czyste, wonne kadzidło, jak to robi wytwórca maści.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2024-05-21T07:24:50Z</dcterms:modified>
</cp:coreProperties>
</file>