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Kahat i Merari. 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imiona synów Lewiego według ich pokoleń: Gerszon, Kehat i Merari. A lat życia Lewiego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Lewiego według rodzajów ich: Gerson i Kaat, i Merary; a lat żywota Lewiego było sto 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Lewi według rodzaju ich: Gerson i Kaat, i Merari. A lat żywota Lewi było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z ich rodzinami: Gerszon, Kehat i Merari. 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Gerszon, Kahat i Merari. A 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pokoleń: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rodzin: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Lewiego, według [kolejności] ich narodzin: Gerszon, Kehat i Merari. Lewi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Леві за їхніми родами: Ґедсон і Каат і Мерарі; і роки життя Леві: сто тридцять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Lewiego, według ich rodowodów: Gerszon, Kehat i Merari. Zaś lata życia Lewiego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rodów: Gerszon i Kehat i Merari. A lat życia Lewiego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2024-05-14T04:01:47Z</dcterms:modified>
</cp:coreProperties>
</file>