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dlaczego nie stałem się jak poroniony płód i pogrzebany, jak niemowlęta, które nie ujrzały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dlaczego nie zostałem pogrzebany niczym płód poroniony, niczym niemowlęta, które nie cieszyły się światłem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stałem się jak ukryty, martwy płód, jak niemowlęta,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czemum się nie stał jako martwy płód skryty? albo jako niemowlątka, które nie oglądały światłości?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martwy płód skryty nie byłbych, abo którzy poczęci nie oglądali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żyłbym jak płód poroniony lub jak dziecię, co światła nie znało.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byłbym jak poroniony, zagrzebany płód, jak niemowlęta, które nigdy nie ujrzały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 nie byłem ukryty jak płód poroniony lub jak niemowlęta, które nie ujrzały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 nie stałem się martwym płodem, jak niemowlęta, które nie widziały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czemuż nie byłem jak płód bez życia lub jak niemowlęta, które nie widziały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наче недонесений, що виходить з лона матері, чи наче немовлята, які не побачили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 jak zagrzebany płód, nie byłem jak niemowlęta, które nigdy nie ujrzały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– jak poroniony płód ukrytym – nie zacząłbym istnieć. jak dzieci, które nie widziały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2024-05-14T00:34:27Z</dcterms:modified>
</cp:coreProperties>
</file>