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(On) daje* nieszczęsnemu** światło i życie rozgoryczonym*** na duszy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(On) daje, </w:t>
      </w:r>
      <w:r>
        <w:rPr>
          <w:rtl/>
        </w:rPr>
        <w:t>יִּתֵן</w:t>
      </w:r>
      <w:r>
        <w:rPr>
          <w:rtl w:val="0"/>
        </w:rPr>
        <w:t xml:space="preserve"> : przypadek boskiego passivum, por. G: dlaczego tym w goryczy dawane jest światło, τί γὰρ δέδοται τοῖς ἐν πικρίᾳ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nieszczęsnemu, </w:t>
      </w:r>
      <w:r>
        <w:rPr>
          <w:rtl/>
        </w:rPr>
        <w:t>לְעָמֵל</w:t>
      </w:r>
      <w:r>
        <w:rPr>
          <w:rtl w:val="0"/>
        </w:rPr>
        <w:t xml:space="preserve"> , lub: utrudzonemu, cierpiącemu.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1:14&lt;/x&gt;; &lt;x&gt;80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2024-05-14T03:09:58Z</dcterms:modified>
</cp:coreProperties>
</file>