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7"/>
        <w:gridCol w:w="5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gorączki znikają, nikną w upale ze swych miejsc.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ich w czasie gorączki, brakuje ich w letnim upale.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czasie roztopów znikają;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czasie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upałów nikną ze swego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Czasu którego topnieją, zaginą; a czasu gorącości niszczeją z miejsca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Czasu, którego rozproszeni będą, zaginą, a skoro się zagrzeje, rozpłyną się z miejsca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letniego upału wysychają, od gorąca znikają ze swych łożysk.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porze letniej znikają, wysychają w upale bez śladu.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upału giną, a w skwarze wysychają ich koryta.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Latem zanikają i zostawiają puste koryta.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posuchy zanikają, a podczas upałów koryto ich wysycha.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коли настала горяч, розтопились і не відомо чим було,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roztopią – znikają, a gdy przypiecze gorąco – wysychają na swoim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odpowiedniej porze zostają bez wody, zmuszone do milczenia; gdy nastaje upał, wysychają ze swego miejsca.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2024-05-13T18:56:21Z</dcterms:modified>
</cp:coreProperties>
</file>