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48"/>
        <w:gridCol w:w="50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zamierzacie poprawiać (moje) słowa? Przecież słowa zrozpaczonego idą na wiatr!*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Próbujecie mnie rozliczyć ze słów? Przecież słowa zrozpaczonego idą na wiatr!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zamierzacie ganić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słowa i mowę zrozpaczonego, jakby były wiatrem?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słowa moje obwinić myślicie, a przewiewać mowy utrapionego?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łajanie tylko mowę stroicie a na wiatr słowa wypuszczacie.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chcecie ganić same słowa - mowy zrozpaczonego na wiatr [rzucane]?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chcecie ganić moje słowa? Przecież słowa zrozpaczonego idą na wiatr.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zamierzacie ganić moje słowa? Przecież wiatr rozwiewa słowa zrozpaczonego.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macie zamiar potępić moją mowę? Czy słowa zrozpaczonego są wiatrem?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zamierzacie ganić moją mowę, uznawać za wiatr słowa zrozpaczonego?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Ані ваше оскарження не спинить мої слова, бо ані не сприйму мову ваших слів.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zamierzacie strofować moje słowa i przewiewać mowy zrozpaczonego?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zamyślacie ganić słowa, gdy wypowiedzi zrozpaczonego są po prostu na wiatr?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słowa zrozpaczonego są jak wiatr.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2024-06-02T23:26:08Z</dcterms:modified>
</cp:coreProperties>
</file>