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postanowienia są mym dziedzictwem* na wieki, Ponieważ są** rozkoszą mego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postanowienia są mym dziedzictwem na wieki, Ponieważ są rozkoszą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twoje świadectwa jako wieczne dziedzictwo, bo są radością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dziedzictwo wieczne wziąłem świadectwa twoje; bo są radością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Dostałem dziedzictwem świadectw twoich na wieki: bo są radością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Napomnienia Twoje są moim dziedzictwem na wieki, bo są radością mojego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Świadectwa twoje są moim dziedzictwem na wieki, Gdyż są rozkoszą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wskazania są moim dziedzictwem na wieki, są radością mojego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Odziedziczyłem na wieki pouczenia Twoje, gdyż są radością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dziedzictwem na wieki są Twoje rozkazy, one stanowią radość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świadectwa odziedziczyłem na zawsze, bo one są radością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Przypomnienia twe wziąłem w posiadanie po czas niezmierzony, są bowiem radosnym uniesieniem mego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Ponieważ są 11QPs a MT G: Są 11QPs a(korekta).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2024-05-13T18:12:47Z</dcterms:modified>
</cp:coreProperties>
</file>