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4"/>
        <w:gridCol w:w="6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JAHWE, gdyż udzielił mi rady,* Tak! W nocy pouczyły mnie moje nerki.**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4:36&lt;/x&gt;; &lt;x&gt;230 32:8&lt;/x&gt;; &lt;x&gt;230 94:12&lt;/x&gt;; &lt;x&gt;230 107:11&lt;/x&gt;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myśli hebrajskiej nerki postrzegane były jako siedlisko uczuć. Mogły one oznaczać sumienie (&lt;x&gt;230 26:2&lt;/x&gt;). W kulturze zachodniej uczucia łączy się raczej z sercem, stąd w wielu przekładach występuje słowo serce.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7:10&lt;/x&gt;; &lt;x&gt;240 23:16&lt;/x&gt;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2024-05-15T20:23:13Z</dcterms:modified>
</cp:coreProperties>
</file>