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swej duszy za swego życia błogosławił* – A chwalą cię, gdy sobie dogadzasz**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12:16-21&lt;/x&gt;; &lt;x&gt;490 16:19-31&lt;/x&gt;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gdy czynisz sobie dobrze, (2) gdy ci się dobrze wiedzie.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2024-05-21T10:20:36Z</dcterms:modified>
</cp:coreProperties>
</file>