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stopą —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Zamienił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pieszo przeszli przez rzekę; tam się nim weseliliśmy.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morze w ziemię suchą; rzekę przeszli suchą nogą; tameśmyć się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morze w suchą ziemię: przez rzekę przejdą nogą, tam się będziem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 suchy ląd zmienił, pieszo przeszli przez rzekę; wielce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 suchy ląd zamienił, suchą nogą mogli przejść przez rzekę – dlatego w 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suchą ziemię; pieszo przeszli przez rzekę. Dlatego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zamienił w suchy ląd, przez rzekę przeszli suchą nogą; radujmy się przeto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ląd, a rzekę przeszli pieszo; i w Nim się tam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suchy ląd; przechodzili przez rzekę pieszo. Tam zaczęliśmy się w nim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2024-05-21T03:58:43Z</dcterms:modified>
</cp:coreProperties>
</file>