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szatę przywdziałem wór,* Stałem się** dla nich powodem do kpin.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szatę wdziałem pokutny wór, Dostarczyłem im tylko powodu do kpin.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 mnie ci, którzy siedzą w bramie, i byłem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wziął na się wór miasto szaty, byłem u nich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oblokłem miasto szaty włosień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Przywdziałem wór jako szatę i pośmiewiskiem stałem się dla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jako szatę swą wór pokutny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przywdziałem wór pokutny jako szatę, lecz stałem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wór pokutny jako ubranie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na siebie wór pokutny, a stałem się przedmiotem ich 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wór zamiast szaty i stałem się im przysłowiem.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Zainteresowali się mną siedzący w bramie i byłem tematem piosenek ludzi, którzy piją odurzający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3:31&lt;/x&gt;; &lt;x&gt;110 21:27&lt;/x&gt;; &lt;x&gt;290 3:24&lt;/x&gt;; &lt;x&gt;290 58:5&lt;/x&gt;; &lt;x&gt;470 11:21&lt;/x&gt;; &lt;x&gt;730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Stała się (tj. moja dusza)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2024-05-19T12:41:14Z</dcterms:modified>
</cp:coreProperties>
</file>