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49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pada jak deszcz na skoszoną trawę, Jak ulewa zraszająca ziemię!*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2024-05-15T10:34:56Z</dcterms:modified>
</cp:coreProperties>
</file>