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 — niech ma pociechę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 i niech się raduje ta, która cię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weseli ojciec twój, i matka twoja; i niech się rozraduje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ociec twój i matka twoja a niech się raduje,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twój ojciec i matka, twa rodzicielka będzie szczęśliwa.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twoja matka i niech się raduje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twój ojciec i twoja matka, raduje się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matka, niech się cieszy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matka, niech się radością unosi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батько і матір тобою, і хай зрадіє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twój ojciec i twoja matka; niech się raduje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i twa matka będą się weselić, a twoja rodzicielka będzie się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2024-05-23T14:36:04Z</dcterms:modified>
</cp:coreProperties>
</file>