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3"/>
        <w:gridCol w:w="1642"/>
        <w:gridCol w:w="6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zasadzaj się, bezbożniku,* na mieszkanie sprawiedliwego, nie niszcz jego siedziby,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kontekście ogólniejszej prawidłowości wołacz bezbożniku może mieć sens kwalifikujący: Nie czatuj niczym bezbożny, por. &lt;x&gt;240 1:11-18&lt;/x&gt;;&lt;x&gt;240 7:12&lt;/x&gt;;&lt;x&gt;240 23:28&lt;/x&gt;.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2024-05-11T19:16:59Z</dcterms:modified>
</cp:coreProperties>
</file>