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śpieszy do bogactwa, a nie wie, że dotknie go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szybko się wzbogacić, ma złe oko, a nie wie, że przyjdzie na niego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chce człowiek zazdrościwy zbogatnieć, a nie wie, iż nać niedostatek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prędko chce zbogacić, a innym zajźrzy, nie wie, iż nań przyjdzie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chciwy pożąda bogactwa, nie wie, że bieda przyjdzie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zazdrosny szybko chce dojść do bogactwa, a nie wie, że spadnie nań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goni za bogactwem, a nie wie, że dopadnie go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zachłanny goni za bogactwem i nie zdaje sobie sprawy, że zyska tylko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zachłanny ugania się za bogactwem i nie pamięta, że niedostatek nań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обмовник спішиться багатіти і не знає, що над ним запанує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zazdrosny aż trzęsie się do bogactwa i nie rozważa, że spadnie na niego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zawistnym oku ugania się za majętnościami, lecz nie wie, że przyjdzie na niego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2024-05-21T09:40:09Z</dcterms:modified>
</cp:coreProperties>
</file>