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lub matkę, twierdząc, że to nie przestępstwo,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ojcu lub matce i mówi: To nie grzech, jest towarzyszem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łupi ojca swego, albo matkę swoją, a mówi, iż to nie grzech: towarzyszem jest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co u ojca swego abo u matki, a mówi, że to nie grzech, jest towarzyszem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i matkę ograbia, mówiąc: To nie jest przestępstwo, jest wspólnikiem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lub matkę i mówi: To nie jest grzech,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 i mówi: To nie jest przestępstwo, jest sprzymierzeńcem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i matkę, mówiąc: „To nic złego”, jest taki sam jak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(matkę swoją) i mówi: ”To nie grzech”, jest towarzyszem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батька чи матір і думає, що не грішить, цей є спільником безбожного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ojca, lub swoją matkę i twierdzi, że to nie grzech – ten jest sojusznikiem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swą matkę, a mówi: ”To nie występek”, jest wspólnikiem człowieka przywodzącego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2024-05-21T20:04:25Z</dcterms:modified>
</cp:coreProperties>
</file>