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matkę,* twierdząc: To nie jest przestępstwo, jest wspólnikiem niegodziwca.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2024-05-21T16:36:28Z</dcterms:modified>
</cp:coreProperties>
</file>