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zna sprawę ubogich, bezbożny nie pojmuje (takiego) poznania.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2024-05-12T15:21:52Z</dcterms:modified>
</cp:coreProperties>
</file>