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widziałem, gdy przykładałem serce do każdego dzieła* dokonywanego pod słońcem, w czasie, gdy człowiek nad człowiekiem panuje** ku jego krzywdzie.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zastanawianiu się nad każdym dziełem.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wykorzystuje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2024-05-15T20:45:08Z</dcterms:modified>
</cp:coreProperties>
</file>