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poniżył się człowiek, i spodlał rodzaj ludzki – i nie przebacz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przebacz im, </w:t>
      </w:r>
      <w:r>
        <w:rPr>
          <w:rtl/>
        </w:rPr>
        <w:t>לָהֶם אַל־ּתִּׂשָא</w:t>
      </w:r>
      <w:r>
        <w:rPr>
          <w:rtl w:val="0"/>
        </w:rPr>
        <w:t xml:space="preserve"> , lub: nie oszczędzaj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2024-05-13T20:44:30Z</dcterms:modified>
</cp:coreProperties>
</file>