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fałszu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sznura, a sprawiedliwość według pionu. I grad zmiecie schronienie kłamstw,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sznuru, a sprawiedliwość według wagi; i potłucze grad nadzieję omylną, a ucieczkę wody zatopią.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pod wagą sąd, a sprawiedliwość pod miarą i wywróci grad nadzieję kłamstwa, i przykrycie wody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prawo za miarę, a sprawiedliwość za pion. Ale grad zmiecie schronisko kłamstwa,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wagą. Lecz schronienie kłamstwa zmiecie grad,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pionem. Grad zmiecie schronienie kłamstwa,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- pionem”. Grad zniszczy schron budowany na fałszu,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probierzem, a sprawiedliwość - pionem. Grad zmiecie fałszywe schronienie, a wody porwą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суд в надію, а мою милостиню за мірила, і ті, що даремно повірили брехні (впадуть), бо не мине вас буря,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sąd względem sznuru, a uczynki sprawiedliwości będą dla Mnie za pion – więc grad zmiecie przytułek kłamstwa, a schronienie uniosą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sprawiedliwość sznurem mierniczym, a prawość poziomnicą; i grad zmiecie schronienie kłamstwa, a wody porwą kryjówkę.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2024-05-13T12:43:47Z</dcterms:modified>
</cp:coreProperties>
</file>