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JAHWE stanie się ozdobą i chwałą, a owoc ziemi — chlubą i koroną ocalonych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latorośl JAHWE będzie piękna i chwalebna, a owoc ziemi wyborny i wspaniały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latorośl Pańska zacna i sławna będzie, a owoc ziemi bujny i pozorny tym, którzy zachowani będą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Płód Pański w wielmożności i chwale, a owoc ziemie wyniosły, i radość tym, którzy będą zbawieni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Odrośl Pana stanie się ozdobą i chwałą, a owoc ziemi przepychem i krasą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latorośl Pana stanie się ozdobą i chwałą, a owoc ziemi chlubą i krasą ocalonych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stanie się ozdobą i chwałą, a owoc ziemi dumą i chlubą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będzie ozdobą i chwałą, a owoc ziemi - blaskiem i koroną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Latorośl Jahwe będzie ozdobą i chwałą, Owoc krainy będzie dumą i chlubą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 дня Бог засіяє в раді зі славою на землі, щоб підняти і прославити те, що осталося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plon WIEKUISTEGO będzie pięknością i chwałą, a owoc ziemi dumą i chlubą ocalonych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to, co za sprawą JAHWE wyrośnie jako latorośl, będzie ku ozdobie i chwale, a owoc ziemi będzie przedmiotem dumy i czymś pięknym dla ocalanych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2024-05-17T18:47:48Z</dcterms:modified>
</cp:coreProperties>
</file>