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pragnienia, gdy ich wiódł przez wyschłe miejsca, sprawił, że woda dla nich trysnęła ze skały – i rozłupał skałę – popłynęła woda!*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2024-05-21T04:49:43Z</dcterms:modified>
</cp:coreProperties>
</file>