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cytra i lutnia,* tamburyn i flet, i wino na ich ucztach, lecz na dzieło JAHWE nie patrzą i czynów Jego rąk nie 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harfa.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2024-05-21T04:44:48Z</dcterms:modified>
</cp:coreProperties>
</file>