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Zastępów wywyższy się przez sąd, Święty Bóg uświęci się przez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2024-05-21T03:14:58Z</dcterms:modified>
</cp:coreProperties>
</file>