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możecie korzystać z mięsa każdego zwierzęcia mającego kopyto rozdzielone na dwoje, to jest rozszczepione w racicę, które jest jednocześnie zwierzęciem przeżuwającym.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mają rozdzielone kopyta i racice oraz przeżuwają — je możecie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rozdzielone stopy, i rozdwojone kopyta, a przeżuwa,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które ma rozdzielone kopyto a przeżuwa w bydle,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wszelkie zwierzę czworonożne, które ma rozdzielone kopyta, to jest parzysto rozłożone racice,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spośród bydła, które ma rozdzielone kopyto i rozszczepioną racicę i przeżuwa pokarm, możecie jeść;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spożywać takie, które mają rozdzielone kopyta, rozdzielone racice oraz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te, które mają rozdzielone kopyta, czyli racice, i które przeżuwają.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wszystkie, które mają rozdzielone kopyta - to znaczy mają racice - i przeżuwają; te wolno wam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 i którego racica jest całkowicie rozszczepiona na dwoje, jeżeli przeżuwają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звіра, що ділить на два копито і роздвоює копита на два копита і румиґає між звірами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 żujące przeżuty pokarm, które ma rozdwojone kopyta i przecięcie rozczepiające kopyta; takie z bydła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stworzenie, które ma rozdzielone kopyto i rozwidlone racice oraz przeżuwa pokarm wśród zwierząt,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2024-05-11T18:00:42Z</dcterms:modified>
</cp:coreProperties>
</file>