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kapłan na ołtarzu ofiarę całopalną i ofiarę z pokarmów* – i (tak) kapłan przebłaga za niego,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on na ołtarzu ofiarę całopalną oraz ofiarę z pokarmów — i tak kapłan dokona za niego przebłagania, a on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złoży na ołtarzu ofiarę całopalną i ofiarę pokarmową. Tak kapłan dokona za niego przebłagania i 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ofiarować będzie kapłan ofiarę całopalenia, i ofiarę śniedną na ołtarzu; tak oczyści go kapłan, i 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je na ołtarz z mokremi ofiarami swemi, i człowiek porządnie oczyściony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podniesie na ołtarz ofiarę całopalną i ofiarę pokarmową. Kapłan dokona za niego przebłagania, a będzie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kapłan na ołtarzu ofiarę całopalną i ofiarę z pokarmów. Kapłan dokona za niego przebłagania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całopalną wraz z ofiarą pokarmową kapłan złoży na ołtarzu i w ten sposób dokona przebłagania za niego. I zostanie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złoży na ołtarzu ofiarę całopalną i ofiarę pokarmową oraz dokona za niego obrzędu zadośćuczynienia, stanie się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 na ołtarzu tę ofiarę całopalną i ofiarę z pokarmów. W ten sposób dokona kapłan zadośćuczynienia za niego, więc będzie on uznany za 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podniesie kohen oddanie wstępujące [ola] i oddanie hołdownicze [mincha] na ołtarz, i dokona przebłagania za niego, i będzie [całkowicie] czysty rytualnie.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принесе цілопалення і жертву на жертівник перед Господом. І священик надолужить за нього, і він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złoży całopalenie oraz ofiarę z pokarmów na ofiarnicy. Tak kapłan go rozgrzeszy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złoży na ołtarzu całopalenie oraz ofiarę zbożową, i dokona kapłan za niego przebłagania; i on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przed PANEM.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2024-05-16T01:55:13Z</dcterms:modified>
</cp:coreProperties>
</file>