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jedno prawo, zarówno dla przychodnia, jak i dla tubylca, gdyż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prawu będzie u was podlegał cudzoziemiec i tubylec, gdyż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jedno prawo zarówno dla przybysza, jak i dla rodowitego mieszkańca, gdyż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jednakie mieć będziecie; tak przychodzień, jako i w domu zrodzony będzie u was;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Jednaki sąd niechaj będzie między wami, bądźby przechodzień, bądź obywatel zgrzeszył: bom ja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 będziecie sądzić i przybyszów, i tubylców, bo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was jedno prawo, zarówno dla obcego przybysza jak i dla krajowca, gdyż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was obowiązywać jedno prawo, zarówno przybysza, jak i tubylca, bo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ma być dla was jednakowe, takie samo dla cudzoziemca, jak i dla rodowitego Izraelity.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jednego prawa będziecie sądzić przybysza i tubylca, bo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prawo będzie dla was, tak dla konwertyty, jak dla urodzonego w narodzie,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буде один для приходька і місцевого, бо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 was ma być jednakowe; cudzoziemiec będzie jak krajowiec; bo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ʼMa was obowiązywać jedno sądownicze rozstrzygnięcie. Osiadły przybysz ma być na równi z rodowitym mieszkańcem, bom ja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2024-05-18T11:50:38Z</dcterms:modified>
</cp:coreProperties>
</file>