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5"/>
        <w:gridCol w:w="1826"/>
        <w:gridCol w:w="5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będzie kobieta, to twoja wycena będzie wynosiła trzydzieści sykli.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2024-05-13T18:22:51Z</dcterms:modified>
</cp:coreProperties>
</file>