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skrzywdzić człowieka w toku sprawy – czyż Pan (tego) nie widzi?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2024-05-17T15:36:48Z</dcterms:modified>
</cp:coreProperties>
</file>