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łydki z żelaza, jego stopy po części z żelaza i po części z gliny.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2024-05-15T15:51:22Z</dcterms:modified>
</cp:coreProperties>
</file>